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B77C1E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B77C1E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B77C1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5B670CC9" w14:textId="77777777" w:rsidR="00FF385D" w:rsidRDefault="006844BF" w:rsidP="00FF385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0511068A" w14:textId="1B6274B5" w:rsidR="00B77C1E" w:rsidRPr="00FF385D" w:rsidRDefault="00B77C1E" w:rsidP="00FF385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FF385D">
        <w:rPr>
          <w:color w:val="000000"/>
          <w:sz w:val="24"/>
          <w:szCs w:val="24"/>
        </w:rPr>
        <w:t>6.5.</w:t>
      </w:r>
      <w:r w:rsidRPr="00FF385D">
        <w:rPr>
          <w:b/>
          <w:color w:val="000000"/>
          <w:sz w:val="24"/>
          <w:szCs w:val="24"/>
        </w:rPr>
        <w:t xml:space="preserve">Обременение /ограничение прав на земельный участок:     </w:t>
      </w:r>
    </w:p>
    <w:p w14:paraId="06B9DACE" w14:textId="77777777" w:rsidR="003663B9" w:rsidRPr="003663B9" w:rsidRDefault="00B77C1E" w:rsidP="003663B9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3663B9" w:rsidRPr="003663B9">
        <w:rPr>
          <w:color w:val="000000"/>
          <w:sz w:val="24"/>
          <w:szCs w:val="24"/>
        </w:rPr>
        <w:t>В соответствии с письмом Управления архитектуры и градостроительства наличие инженерных коммуникаций</w:t>
      </w:r>
      <w:bookmarkStart w:id="2" w:name="_GoBack"/>
      <w:bookmarkEnd w:id="2"/>
      <w:r w:rsidR="003663B9" w:rsidRPr="003663B9">
        <w:rPr>
          <w:color w:val="000000"/>
          <w:sz w:val="24"/>
          <w:szCs w:val="24"/>
        </w:rPr>
        <w:t xml:space="preserve">-линия электропередач. </w:t>
      </w:r>
    </w:p>
    <w:p w14:paraId="230BCC8E" w14:textId="2F810778" w:rsidR="003663B9" w:rsidRPr="003663B9" w:rsidRDefault="003663B9" w:rsidP="003663B9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3663B9">
        <w:rPr>
          <w:color w:val="000000"/>
          <w:sz w:val="24"/>
          <w:szCs w:val="24"/>
        </w:rPr>
        <w:t>Земельный участок частично находится в санитарно-защитной зоне.</w:t>
      </w:r>
    </w:p>
    <w:p w14:paraId="16B33483" w14:textId="04084E9B" w:rsidR="003663B9" w:rsidRPr="003663B9" w:rsidRDefault="003663B9" w:rsidP="003663B9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3663B9">
        <w:rPr>
          <w:color w:val="000000"/>
          <w:sz w:val="24"/>
          <w:szCs w:val="24"/>
        </w:rPr>
        <w:t>Земельный участок частично расположен в охранной зоне с особыми условиями использования территории. Охранная зона инженерных коммуникаций.</w:t>
      </w:r>
    </w:p>
    <w:p w14:paraId="4ED2B363" w14:textId="73F23FA8" w:rsidR="00E52809" w:rsidRPr="009029D6" w:rsidRDefault="003663B9" w:rsidP="003663B9">
      <w:pPr>
        <w:widowControl/>
        <w:ind w:left="426" w:hanging="426"/>
        <w:jc w:val="both"/>
      </w:pPr>
      <w:r w:rsidRPr="003663B9">
        <w:rPr>
          <w:color w:val="000000"/>
          <w:sz w:val="24"/>
          <w:szCs w:val="24"/>
        </w:rPr>
        <w:lastRenderedPageBreak/>
        <w:t>Реестровый номер:74:25-6.1139.Учётный номер:74.25.2.41</w:t>
      </w:r>
      <w:r w:rsidR="00E52809"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663B9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77C1E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  <w:rsid w:val="00F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2356</Words>
  <Characters>13433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2020-11-26T06:18:00Z</cp:lastPrinted>
  <dcterms:created xsi:type="dcterms:W3CDTF">2021-02-01T11:05:00Z</dcterms:created>
  <dcterms:modified xsi:type="dcterms:W3CDTF">2021-02-01T11:05:00Z</dcterms:modified>
</cp:coreProperties>
</file>